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C0" w:rsidRDefault="002B49D0">
      <w:pPr>
        <w:rPr>
          <w:sz w:val="32"/>
          <w:szCs w:val="32"/>
        </w:rPr>
      </w:pPr>
      <w:r w:rsidRPr="002B49D0">
        <w:rPr>
          <w:sz w:val="32"/>
          <w:szCs w:val="32"/>
        </w:rPr>
        <w:t xml:space="preserve">I </w:t>
      </w:r>
      <w:r w:rsidR="00F074B8">
        <w:rPr>
          <w:sz w:val="32"/>
          <w:szCs w:val="32"/>
        </w:rPr>
        <w:t>DPCM</w:t>
      </w:r>
      <w:r w:rsidRPr="002B49D0">
        <w:rPr>
          <w:sz w:val="32"/>
          <w:szCs w:val="32"/>
        </w:rPr>
        <w:t xml:space="preserve"> del </w:t>
      </w:r>
      <w:r w:rsidR="00EA4AD3">
        <w:rPr>
          <w:sz w:val="32"/>
          <w:szCs w:val="32"/>
        </w:rPr>
        <w:t>13</w:t>
      </w:r>
      <w:r w:rsidRPr="002B49D0">
        <w:rPr>
          <w:sz w:val="32"/>
          <w:szCs w:val="32"/>
        </w:rPr>
        <w:t xml:space="preserve"> e del 18 ottobre</w:t>
      </w:r>
      <w:r w:rsidR="00B63139">
        <w:rPr>
          <w:sz w:val="32"/>
          <w:szCs w:val="32"/>
        </w:rPr>
        <w:t>, l’Ordinanza Regionale del 21 ottobre 2020</w:t>
      </w:r>
      <w:r w:rsidRPr="002B49D0">
        <w:rPr>
          <w:sz w:val="32"/>
          <w:szCs w:val="32"/>
        </w:rPr>
        <w:t xml:space="preserve"> e </w:t>
      </w:r>
      <w:r w:rsidR="00E83715">
        <w:rPr>
          <w:sz w:val="32"/>
          <w:szCs w:val="32"/>
        </w:rPr>
        <w:t>l’</w:t>
      </w:r>
      <w:r w:rsidR="00F074B8">
        <w:rPr>
          <w:sz w:val="32"/>
          <w:szCs w:val="32"/>
        </w:rPr>
        <w:t>O</w:t>
      </w:r>
      <w:r w:rsidR="00E83715">
        <w:rPr>
          <w:sz w:val="32"/>
          <w:szCs w:val="32"/>
        </w:rPr>
        <w:t xml:space="preserve">rdinanza </w:t>
      </w:r>
      <w:r w:rsidR="00F074B8">
        <w:rPr>
          <w:sz w:val="32"/>
          <w:szCs w:val="32"/>
        </w:rPr>
        <w:t>R</w:t>
      </w:r>
      <w:r w:rsidR="00E83715">
        <w:rPr>
          <w:sz w:val="32"/>
          <w:szCs w:val="32"/>
        </w:rPr>
        <w:t>egionale</w:t>
      </w:r>
      <w:r w:rsidRPr="002B49D0">
        <w:rPr>
          <w:sz w:val="32"/>
          <w:szCs w:val="32"/>
        </w:rPr>
        <w:t xml:space="preserve"> 620 </w:t>
      </w:r>
      <w:r>
        <w:rPr>
          <w:sz w:val="32"/>
          <w:szCs w:val="32"/>
        </w:rPr>
        <w:t xml:space="preserve">introducono nuove restrizioni, in un periodo in cui la curva dei contagi </w:t>
      </w:r>
      <w:r w:rsidR="00A30C58">
        <w:rPr>
          <w:sz w:val="32"/>
          <w:szCs w:val="32"/>
        </w:rPr>
        <w:t xml:space="preserve">in Italia </w:t>
      </w:r>
      <w:r>
        <w:rPr>
          <w:sz w:val="32"/>
          <w:szCs w:val="32"/>
        </w:rPr>
        <w:t>è in crescita.</w:t>
      </w:r>
      <w:r w:rsidR="00A30C58">
        <w:rPr>
          <w:sz w:val="32"/>
          <w:szCs w:val="32"/>
        </w:rPr>
        <w:t xml:space="preserve"> Queste limitazioni chiedono anche ai cittadini di </w:t>
      </w:r>
      <w:r w:rsidR="00F90E60">
        <w:rPr>
          <w:sz w:val="32"/>
          <w:szCs w:val="32"/>
        </w:rPr>
        <w:t xml:space="preserve">Villasanta di </w:t>
      </w:r>
      <w:r w:rsidR="00A30C58">
        <w:rPr>
          <w:sz w:val="32"/>
          <w:szCs w:val="32"/>
        </w:rPr>
        <w:t xml:space="preserve">modificare </w:t>
      </w:r>
      <w:r w:rsidR="00F90E60">
        <w:rPr>
          <w:sz w:val="32"/>
          <w:szCs w:val="32"/>
        </w:rPr>
        <w:t>alcune del</w:t>
      </w:r>
      <w:r w:rsidR="00A30C58">
        <w:rPr>
          <w:sz w:val="32"/>
          <w:szCs w:val="32"/>
        </w:rPr>
        <w:t xml:space="preserve">le </w:t>
      </w:r>
      <w:r w:rsidR="00F90E60">
        <w:rPr>
          <w:sz w:val="32"/>
          <w:szCs w:val="32"/>
        </w:rPr>
        <w:t>loro abitudini in nome del bene comune. In sintesi:</w:t>
      </w:r>
    </w:p>
    <w:p w:rsidR="00B63139" w:rsidRPr="00E74C69" w:rsidRDefault="00E74C69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>d</w:t>
      </w:r>
      <w:r w:rsidR="00B63139" w:rsidRPr="00E74C69">
        <w:rPr>
          <w:sz w:val="32"/>
          <w:szCs w:val="32"/>
        </w:rPr>
        <w:t xml:space="preserve">al 22 ottobre (fino al prossimo DPCM ed entro il 13 novembre), dalle ore 23 alle ore 05, </w:t>
      </w:r>
      <w:r w:rsidR="00134DCD" w:rsidRPr="00E74C69">
        <w:rPr>
          <w:sz w:val="32"/>
          <w:szCs w:val="32"/>
        </w:rPr>
        <w:t xml:space="preserve">su tutto il territorio della Lombardia </w:t>
      </w:r>
      <w:r w:rsidR="00B63139" w:rsidRPr="00E74C69">
        <w:rPr>
          <w:sz w:val="32"/>
          <w:szCs w:val="32"/>
        </w:rPr>
        <w:t xml:space="preserve">sono consentiti solo gli spostamenti per comprovate esigenze lavorative, per necessità e urgenza e per motivi di salute. </w:t>
      </w:r>
    </w:p>
    <w:p w:rsidR="00F074B8" w:rsidRPr="00E74C69" w:rsidRDefault="00F90E60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 xml:space="preserve">Sono </w:t>
      </w:r>
      <w:r w:rsidR="00A30C58" w:rsidRPr="00E74C69">
        <w:rPr>
          <w:sz w:val="32"/>
          <w:szCs w:val="32"/>
        </w:rPr>
        <w:t xml:space="preserve">sospesi gare e allenamenti </w:t>
      </w:r>
      <w:r w:rsidR="00E83715" w:rsidRPr="00E74C69">
        <w:rPr>
          <w:sz w:val="32"/>
          <w:szCs w:val="32"/>
        </w:rPr>
        <w:t>nell’ambito degli sport di contatto fino al 6 novembre</w:t>
      </w:r>
      <w:r w:rsidRPr="00E74C69">
        <w:rPr>
          <w:sz w:val="32"/>
          <w:szCs w:val="32"/>
        </w:rPr>
        <w:t xml:space="preserve"> 2020</w:t>
      </w:r>
      <w:r w:rsidR="00F074B8" w:rsidRPr="00E74C69">
        <w:rPr>
          <w:sz w:val="32"/>
          <w:szCs w:val="32"/>
        </w:rPr>
        <w:t>.</w:t>
      </w:r>
      <w:r w:rsidR="006405A2" w:rsidRPr="00E74C69">
        <w:rPr>
          <w:sz w:val="32"/>
          <w:szCs w:val="32"/>
        </w:rPr>
        <w:t xml:space="preserve"> </w:t>
      </w:r>
    </w:p>
    <w:p w:rsidR="00E83715" w:rsidRPr="00E74C69" w:rsidRDefault="00F90E60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>L’a</w:t>
      </w:r>
      <w:r w:rsidR="00E83715" w:rsidRPr="00E74C69">
        <w:rPr>
          <w:sz w:val="32"/>
          <w:szCs w:val="32"/>
        </w:rPr>
        <w:t xml:space="preserve">ttività sportiva di base e </w:t>
      </w:r>
      <w:r w:rsidRPr="00E74C69">
        <w:rPr>
          <w:sz w:val="32"/>
          <w:szCs w:val="32"/>
        </w:rPr>
        <w:t>l’</w:t>
      </w:r>
      <w:r w:rsidR="00E83715" w:rsidRPr="00E74C69">
        <w:rPr>
          <w:sz w:val="32"/>
          <w:szCs w:val="32"/>
        </w:rPr>
        <w:t>attività motoria presso palestre, piscine e centri sportivi pubblici e privati sono consentite, nel rispetto delle norme anti-contagio</w:t>
      </w:r>
      <w:r w:rsidR="00F074B8" w:rsidRPr="00E74C69">
        <w:rPr>
          <w:sz w:val="32"/>
          <w:szCs w:val="32"/>
        </w:rPr>
        <w:t xml:space="preserve"> già in vigore.</w:t>
      </w:r>
    </w:p>
    <w:p w:rsidR="00E83715" w:rsidRPr="00E74C69" w:rsidRDefault="00E83715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>Sono sospese fiere e sagre</w:t>
      </w:r>
      <w:r w:rsidR="006405A2" w:rsidRPr="00E74C69">
        <w:rPr>
          <w:sz w:val="32"/>
          <w:szCs w:val="32"/>
        </w:rPr>
        <w:t xml:space="preserve"> di comunità</w:t>
      </w:r>
      <w:r w:rsidR="00F90E60" w:rsidRPr="00E74C69">
        <w:rPr>
          <w:sz w:val="32"/>
          <w:szCs w:val="32"/>
        </w:rPr>
        <w:t>, mentre sono confermati i mercati del venerdì e del martedì e i mercati in generale</w:t>
      </w:r>
      <w:r w:rsidR="00F074B8" w:rsidRPr="00E74C69">
        <w:rPr>
          <w:sz w:val="32"/>
          <w:szCs w:val="32"/>
        </w:rPr>
        <w:t>.</w:t>
      </w:r>
    </w:p>
    <w:p w:rsidR="006405A2" w:rsidRPr="00E74C69" w:rsidRDefault="006405A2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 xml:space="preserve">Il consiglio comunale, da poco tornato a riunirsi in presenza, riprenderà la modalità </w:t>
      </w:r>
      <w:r w:rsidR="00F074B8" w:rsidRPr="00E74C69">
        <w:rPr>
          <w:sz w:val="32"/>
          <w:szCs w:val="32"/>
        </w:rPr>
        <w:t>a distanza. Sarà possibile seguirlo in streaming attraverso il sito istituzionale da “Servizi on line”.</w:t>
      </w:r>
    </w:p>
    <w:p w:rsidR="006405A2" w:rsidRPr="00E74C69" w:rsidRDefault="006405A2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>Gli spettacoli aperti al pubblico in sale e all’aperto sono consentit</w:t>
      </w:r>
      <w:r w:rsidR="00F074B8" w:rsidRPr="00E74C69">
        <w:rPr>
          <w:sz w:val="32"/>
          <w:szCs w:val="32"/>
        </w:rPr>
        <w:t>i</w:t>
      </w:r>
      <w:r w:rsidRPr="00E74C69">
        <w:rPr>
          <w:sz w:val="32"/>
          <w:szCs w:val="32"/>
        </w:rPr>
        <w:t xml:space="preserve"> solo se svolt</w:t>
      </w:r>
      <w:r w:rsidR="00F074B8" w:rsidRPr="00E74C69">
        <w:rPr>
          <w:sz w:val="32"/>
          <w:szCs w:val="32"/>
        </w:rPr>
        <w:t>i</w:t>
      </w:r>
      <w:r w:rsidRPr="00E74C69">
        <w:rPr>
          <w:sz w:val="32"/>
          <w:szCs w:val="32"/>
        </w:rPr>
        <w:t xml:space="preserve"> con posti a sedere assegnati e nel rispetto dei protocolli</w:t>
      </w:r>
    </w:p>
    <w:p w:rsidR="006405A2" w:rsidRPr="00E74C69" w:rsidRDefault="006405A2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 xml:space="preserve">Le feste </w:t>
      </w:r>
      <w:r w:rsidR="00F074B8" w:rsidRPr="00E74C69">
        <w:rPr>
          <w:sz w:val="32"/>
          <w:szCs w:val="32"/>
        </w:rPr>
        <w:t>conseguenti alle cerimonie civili o religiose sono consentite con 30 persone massimo nel rispetto dei protocolli. Con riguardo alle abitazioni private, è fortemente raccomandato di evitare feste e di ricevere più di 6 persone non conviventi.</w:t>
      </w:r>
    </w:p>
    <w:p w:rsidR="00EA4AD3" w:rsidRPr="00E74C69" w:rsidRDefault="00EA4AD3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>Le cerimonie pubbliche sono concesse</w:t>
      </w:r>
      <w:r w:rsidR="00AF0DF8" w:rsidRPr="00E74C69">
        <w:rPr>
          <w:sz w:val="32"/>
          <w:szCs w:val="32"/>
        </w:rPr>
        <w:t xml:space="preserve"> </w:t>
      </w:r>
      <w:r w:rsidRPr="00E74C69">
        <w:rPr>
          <w:sz w:val="32"/>
          <w:szCs w:val="32"/>
        </w:rPr>
        <w:t xml:space="preserve">ma nel rispetto dei protocolli e delle linee guida a condizione che siano adottate misure idonee a limitare le presenze. </w:t>
      </w:r>
      <w:r w:rsidR="00F074B8" w:rsidRPr="00E74C69">
        <w:rPr>
          <w:sz w:val="32"/>
          <w:szCs w:val="32"/>
        </w:rPr>
        <w:t>Il 4 Novembre quest’anno verrà celebrato il giorno 8 al cimitero in queste modalità.</w:t>
      </w:r>
    </w:p>
    <w:p w:rsidR="00EA4AD3" w:rsidRPr="00E74C69" w:rsidRDefault="00EA4AD3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 xml:space="preserve">Le modalità di accesso agli uffici comunali per le quali si stava programmando una parziale apertura resteranno invece le medesime in vigore: accessi contingentati e su prenotazione. E’ </w:t>
      </w:r>
      <w:r w:rsidRPr="00E74C69">
        <w:rPr>
          <w:sz w:val="32"/>
          <w:szCs w:val="32"/>
        </w:rPr>
        <w:lastRenderedPageBreak/>
        <w:t>fortemente raccomandato di utilizzare dove possibile le pratiche on line</w:t>
      </w:r>
      <w:r w:rsidR="00AF0DF8" w:rsidRPr="00E74C69">
        <w:rPr>
          <w:sz w:val="32"/>
          <w:szCs w:val="32"/>
        </w:rPr>
        <w:t>.</w:t>
      </w:r>
    </w:p>
    <w:p w:rsidR="00840590" w:rsidRPr="00E74C69" w:rsidRDefault="00AF0DF8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 xml:space="preserve">Le attività di ristorazione (ristoranti, pub, bar, gelaterie e pasticcerie) sono consentite dalle </w:t>
      </w:r>
      <w:r w:rsidR="00F074B8" w:rsidRPr="00E74C69">
        <w:rPr>
          <w:sz w:val="32"/>
          <w:szCs w:val="32"/>
        </w:rPr>
        <w:t>0</w:t>
      </w:r>
      <w:r w:rsidRPr="00E74C69">
        <w:rPr>
          <w:sz w:val="32"/>
          <w:szCs w:val="32"/>
        </w:rPr>
        <w:t>5 alle 24 con consumo al tavolo</w:t>
      </w:r>
      <w:r w:rsidR="008C5CCD" w:rsidRPr="00E74C69">
        <w:rPr>
          <w:sz w:val="32"/>
          <w:szCs w:val="32"/>
        </w:rPr>
        <w:t>, per massimo 6 persone a tavolo</w:t>
      </w:r>
      <w:r w:rsidR="00840590" w:rsidRPr="00E74C69">
        <w:rPr>
          <w:sz w:val="32"/>
          <w:szCs w:val="32"/>
        </w:rPr>
        <w:t>. Sul territorio di Regione Lombardia vige l’ordinanza del 21 ottobre che limita gli spostamenti tra le 23 e le 05 ai soli casi di lavoro, necessità e urgenza, salute.</w:t>
      </w:r>
    </w:p>
    <w:p w:rsidR="006405A2" w:rsidRPr="00E74C69" w:rsidRDefault="00840590" w:rsidP="00E74C69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74C69">
        <w:rPr>
          <w:sz w:val="32"/>
          <w:szCs w:val="32"/>
        </w:rPr>
        <w:t xml:space="preserve">Le attività di ristorazione che non prevedono la consumazione al tavolo sono consentite </w:t>
      </w:r>
      <w:r w:rsidR="00F074B8" w:rsidRPr="00E74C69">
        <w:rPr>
          <w:sz w:val="32"/>
          <w:szCs w:val="32"/>
        </w:rPr>
        <w:t xml:space="preserve">dalle 05 </w:t>
      </w:r>
      <w:r w:rsidR="008C5CCD" w:rsidRPr="00E74C69">
        <w:rPr>
          <w:sz w:val="32"/>
          <w:szCs w:val="32"/>
        </w:rPr>
        <w:t>alle 18</w:t>
      </w:r>
      <w:r w:rsidRPr="00E74C69">
        <w:rPr>
          <w:sz w:val="32"/>
          <w:szCs w:val="32"/>
        </w:rPr>
        <w:t>.</w:t>
      </w:r>
      <w:r w:rsidR="008C5CCD" w:rsidRPr="00E74C69">
        <w:rPr>
          <w:sz w:val="32"/>
          <w:szCs w:val="32"/>
        </w:rPr>
        <w:t xml:space="preserve"> </w:t>
      </w:r>
      <w:r w:rsidR="00F074B8" w:rsidRPr="00E74C69">
        <w:rPr>
          <w:sz w:val="32"/>
          <w:szCs w:val="32"/>
        </w:rPr>
        <w:t xml:space="preserve">Il </w:t>
      </w:r>
      <w:r w:rsidR="008C5CCD" w:rsidRPr="00E74C69">
        <w:rPr>
          <w:sz w:val="32"/>
          <w:szCs w:val="32"/>
        </w:rPr>
        <w:t>distributor</w:t>
      </w:r>
      <w:r w:rsidR="00F074B8" w:rsidRPr="00E74C69">
        <w:rPr>
          <w:sz w:val="32"/>
          <w:szCs w:val="32"/>
        </w:rPr>
        <w:t>e</w:t>
      </w:r>
      <w:r w:rsidR="008C5CCD" w:rsidRPr="00E74C69">
        <w:rPr>
          <w:sz w:val="32"/>
          <w:szCs w:val="32"/>
        </w:rPr>
        <w:t xml:space="preserve"> automatic</w:t>
      </w:r>
      <w:r w:rsidR="00F074B8" w:rsidRPr="00E74C69">
        <w:rPr>
          <w:sz w:val="32"/>
          <w:szCs w:val="32"/>
        </w:rPr>
        <w:t>o</w:t>
      </w:r>
      <w:r w:rsidR="008C5CCD" w:rsidRPr="00E74C69">
        <w:rPr>
          <w:sz w:val="32"/>
          <w:szCs w:val="32"/>
        </w:rPr>
        <w:t xml:space="preserve"> h24</w:t>
      </w:r>
      <w:r w:rsidR="00F074B8" w:rsidRPr="00E74C69">
        <w:rPr>
          <w:sz w:val="32"/>
          <w:szCs w:val="32"/>
        </w:rPr>
        <w:t xml:space="preserve"> di via Confalonieri osserverà l’orario 06-18.</w:t>
      </w:r>
      <w:r w:rsidR="00EC2910" w:rsidRPr="00E74C69">
        <w:rPr>
          <w:sz w:val="32"/>
          <w:szCs w:val="32"/>
        </w:rPr>
        <w:t xml:space="preserve"> </w:t>
      </w:r>
      <w:r w:rsidR="00A71C09" w:rsidRPr="00E74C69">
        <w:rPr>
          <w:sz w:val="32"/>
          <w:szCs w:val="32"/>
        </w:rPr>
        <w:t>A causa delle continue e rapide evoluzioni rispetto all’emergenza sanitaria, va precisato che t</w:t>
      </w:r>
      <w:r w:rsidR="00F074B8" w:rsidRPr="00E74C69">
        <w:rPr>
          <w:sz w:val="32"/>
          <w:szCs w:val="32"/>
        </w:rPr>
        <w:t>utte queste disposizioni sono valide salvo ulteriori disposizioni</w:t>
      </w:r>
      <w:r w:rsidR="00A71C09" w:rsidRPr="00E74C69">
        <w:rPr>
          <w:sz w:val="32"/>
          <w:szCs w:val="32"/>
        </w:rPr>
        <w:t xml:space="preserve"> che dovessero subentrare.</w:t>
      </w:r>
    </w:p>
    <w:p w:rsidR="00A71C09" w:rsidRDefault="00A71C09">
      <w:pPr>
        <w:rPr>
          <w:sz w:val="32"/>
          <w:szCs w:val="32"/>
        </w:rPr>
      </w:pPr>
      <w:r>
        <w:rPr>
          <w:sz w:val="32"/>
          <w:szCs w:val="32"/>
        </w:rPr>
        <w:t xml:space="preserve">Per aggiornamenti sui dati dei contagi a Villasanta: </w:t>
      </w:r>
      <w:hyperlink r:id="rId5" w:history="1">
        <w:r w:rsidRPr="00525D48">
          <w:rPr>
            <w:rStyle w:val="Collegamentoipertestuale"/>
            <w:sz w:val="32"/>
            <w:szCs w:val="32"/>
          </w:rPr>
          <w:t>link</w:t>
        </w:r>
      </w:hyperlink>
      <w:bookmarkStart w:id="0" w:name="_GoBack"/>
      <w:bookmarkEnd w:id="0"/>
    </w:p>
    <w:p w:rsidR="00310F23" w:rsidRDefault="00310F23">
      <w:pPr>
        <w:rPr>
          <w:sz w:val="32"/>
          <w:szCs w:val="32"/>
        </w:rPr>
      </w:pPr>
      <w:r>
        <w:rPr>
          <w:sz w:val="32"/>
          <w:szCs w:val="32"/>
        </w:rPr>
        <w:t>Il dato di oggi</w:t>
      </w:r>
      <w:r w:rsidR="00EC2910">
        <w:rPr>
          <w:sz w:val="32"/>
          <w:szCs w:val="32"/>
        </w:rPr>
        <w:t>, 21 ottobre,</w:t>
      </w:r>
      <w:r>
        <w:rPr>
          <w:sz w:val="32"/>
          <w:szCs w:val="32"/>
        </w:rPr>
        <w:t xml:space="preserve"> non tiene conto di quanto appreso oggi </w:t>
      </w:r>
      <w:r w:rsidR="00EC2910">
        <w:rPr>
          <w:sz w:val="32"/>
          <w:szCs w:val="32"/>
        </w:rPr>
        <w:t xml:space="preserve">stesso </w:t>
      </w:r>
      <w:r>
        <w:rPr>
          <w:sz w:val="32"/>
          <w:szCs w:val="32"/>
        </w:rPr>
        <w:t>da una circolare dell’IC Villasanta che parla di “due classi della scuola primaria Villa e una classe della scuola secondaria Fermi in quarantena”</w:t>
      </w:r>
      <w:r w:rsidR="00DE1B21">
        <w:rPr>
          <w:sz w:val="32"/>
          <w:szCs w:val="32"/>
        </w:rPr>
        <w:t>.</w:t>
      </w:r>
    </w:p>
    <w:p w:rsidR="00DE1B21" w:rsidRDefault="00DE1B21">
      <w:pPr>
        <w:rPr>
          <w:sz w:val="32"/>
          <w:szCs w:val="32"/>
        </w:rPr>
      </w:pPr>
    </w:p>
    <w:p w:rsidR="00DE1B21" w:rsidRDefault="00DE1B21">
      <w:pPr>
        <w:rPr>
          <w:sz w:val="32"/>
          <w:szCs w:val="32"/>
        </w:rPr>
      </w:pPr>
      <w:r>
        <w:rPr>
          <w:sz w:val="32"/>
          <w:szCs w:val="32"/>
        </w:rPr>
        <w:t xml:space="preserve">Il Sindaco </w:t>
      </w:r>
    </w:p>
    <w:p w:rsidR="00DE1B21" w:rsidRDefault="00DE1B21">
      <w:pPr>
        <w:rPr>
          <w:sz w:val="32"/>
          <w:szCs w:val="32"/>
        </w:rPr>
      </w:pPr>
      <w:r>
        <w:rPr>
          <w:sz w:val="32"/>
          <w:szCs w:val="32"/>
        </w:rPr>
        <w:t>Luca Ornago</w:t>
      </w:r>
    </w:p>
    <w:p w:rsidR="00E83715" w:rsidRDefault="00E8371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B49D0" w:rsidRPr="002B49D0" w:rsidRDefault="002B49D0">
      <w:pPr>
        <w:rPr>
          <w:sz w:val="32"/>
          <w:szCs w:val="32"/>
        </w:rPr>
      </w:pPr>
    </w:p>
    <w:sectPr w:rsidR="002B49D0" w:rsidRPr="002B4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ED2"/>
    <w:multiLevelType w:val="hybridMultilevel"/>
    <w:tmpl w:val="6DA4A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07"/>
    <w:rsid w:val="00134DCD"/>
    <w:rsid w:val="002B49D0"/>
    <w:rsid w:val="002E19F0"/>
    <w:rsid w:val="00310F23"/>
    <w:rsid w:val="00525D48"/>
    <w:rsid w:val="006405A2"/>
    <w:rsid w:val="007123FD"/>
    <w:rsid w:val="00840590"/>
    <w:rsid w:val="008C5CCD"/>
    <w:rsid w:val="00A30C58"/>
    <w:rsid w:val="00A71C09"/>
    <w:rsid w:val="00AF0DF8"/>
    <w:rsid w:val="00B21FC0"/>
    <w:rsid w:val="00B63139"/>
    <w:rsid w:val="00C83D8D"/>
    <w:rsid w:val="00DD5507"/>
    <w:rsid w:val="00DE1B21"/>
    <w:rsid w:val="00E74C69"/>
    <w:rsid w:val="00E83715"/>
    <w:rsid w:val="00EA4AD3"/>
    <w:rsid w:val="00EC2910"/>
    <w:rsid w:val="00F074B8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7DDF-A90D-4D06-9E69-DAC6FC8A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4C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5D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DATICOVID20OT_784_1997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Pinoia</dc:creator>
  <cp:keywords/>
  <dc:description/>
  <cp:lastModifiedBy>Daniela Petronio</cp:lastModifiedBy>
  <cp:revision>5</cp:revision>
  <cp:lastPrinted>2020-10-21T09:54:00Z</cp:lastPrinted>
  <dcterms:created xsi:type="dcterms:W3CDTF">2020-10-21T11:52:00Z</dcterms:created>
  <dcterms:modified xsi:type="dcterms:W3CDTF">2020-10-21T12:09:00Z</dcterms:modified>
</cp:coreProperties>
</file>